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8A1FB" w14:textId="77777777" w:rsidR="00AC7219" w:rsidRDefault="000319CD">
      <w:pPr>
        <w:jc w:val="right"/>
      </w:pPr>
      <w:r>
        <w:rPr>
          <w:rFonts w:cs="Arial"/>
          <w:b/>
          <w:bCs/>
          <w:i/>
          <w:iCs/>
        </w:rPr>
        <w:t>Załącznik Nr 2</w:t>
      </w:r>
    </w:p>
    <w:p w14:paraId="53CAD8BF" w14:textId="77777777" w:rsidR="00AC7219" w:rsidRDefault="00AC7219">
      <w:pPr>
        <w:jc w:val="right"/>
        <w:rPr>
          <w:rFonts w:cs="Arial"/>
          <w:b/>
          <w:bCs/>
          <w:i/>
          <w:iCs/>
        </w:rPr>
      </w:pPr>
    </w:p>
    <w:p w14:paraId="27EA0AEE" w14:textId="77777777" w:rsidR="00AC7219" w:rsidRDefault="000319CD">
      <w:pPr>
        <w:pStyle w:val="Tretekstu"/>
        <w:jc w:val="center"/>
      </w:pPr>
      <w:r>
        <w:rPr>
          <w:rFonts w:eastAsia="Arial" w:cs="Arial"/>
          <w:b/>
          <w:smallCaps/>
          <w:color w:val="000000"/>
        </w:rPr>
        <w:t xml:space="preserve">„ </w:t>
      </w:r>
      <w:r w:rsidR="00720B22">
        <w:rPr>
          <w:rFonts w:cs="Arial"/>
          <w:b/>
          <w:smallCaps/>
          <w:color w:val="000000"/>
        </w:rPr>
        <w:t>USŁUGI SERWISOWANIA POJAZDÓW</w:t>
      </w:r>
      <w:r>
        <w:rPr>
          <w:rFonts w:cs="Arial"/>
          <w:b/>
          <w:smallCaps/>
          <w:color w:val="000000"/>
        </w:rPr>
        <w:t xml:space="preserve"> </w:t>
      </w:r>
      <w:r w:rsidR="00720B22">
        <w:rPr>
          <w:rFonts w:cs="Arial"/>
          <w:b/>
          <w:smallCaps/>
          <w:color w:val="000000"/>
        </w:rPr>
        <w:t xml:space="preserve">SPECJALNYCH </w:t>
      </w:r>
      <w:r>
        <w:rPr>
          <w:rFonts w:cs="Arial"/>
          <w:b/>
          <w:smallCaps/>
          <w:color w:val="000000"/>
        </w:rPr>
        <w:t xml:space="preserve"> </w:t>
      </w:r>
      <w:r w:rsidR="00720B22">
        <w:rPr>
          <w:rFonts w:cs="Arial"/>
          <w:b/>
          <w:smallCaps/>
          <w:color w:val="000000"/>
        </w:rPr>
        <w:t>ZOZ W</w:t>
      </w:r>
      <w:r>
        <w:rPr>
          <w:rFonts w:cs="Arial"/>
          <w:b/>
          <w:smallCaps/>
          <w:color w:val="000000"/>
        </w:rPr>
        <w:t xml:space="preserve"> </w:t>
      </w:r>
      <w:r w:rsidR="00720B22">
        <w:rPr>
          <w:rFonts w:cs="Arial"/>
          <w:b/>
          <w:smallCaps/>
          <w:color w:val="000000"/>
        </w:rPr>
        <w:t>SZCZYTNIE</w:t>
      </w:r>
      <w:r>
        <w:rPr>
          <w:rFonts w:cs="Arial"/>
          <w:b/>
          <w:smallCaps/>
          <w:color w:val="000000"/>
        </w:rPr>
        <w:t>”</w:t>
      </w:r>
    </w:p>
    <w:p w14:paraId="58B20362" w14:textId="77777777" w:rsidR="00AC7219" w:rsidRDefault="00AC7219">
      <w:pPr>
        <w:pStyle w:val="Tretekstu"/>
        <w:jc w:val="center"/>
        <w:rPr>
          <w:rFonts w:cs="Arial"/>
          <w:b/>
          <w:bCs/>
        </w:rPr>
      </w:pPr>
    </w:p>
    <w:p w14:paraId="4038A5E9" w14:textId="77777777" w:rsidR="00AC7219" w:rsidRDefault="000319CD">
      <w:pPr>
        <w:jc w:val="center"/>
      </w:pPr>
      <w:r>
        <w:rPr>
          <w:rFonts w:cs="Arial"/>
          <w:b/>
          <w:bCs/>
        </w:rPr>
        <w:t xml:space="preserve">Szczegółowy opis przedmiotu zamówienia </w:t>
      </w:r>
    </w:p>
    <w:p w14:paraId="5841B748" w14:textId="77777777" w:rsidR="00AC7219" w:rsidRDefault="00AC7219">
      <w:pPr>
        <w:spacing w:line="360" w:lineRule="auto"/>
        <w:rPr>
          <w:rFonts w:cs="Arial"/>
          <w:b/>
          <w:bCs/>
        </w:rPr>
      </w:pPr>
    </w:p>
    <w:p w14:paraId="6C21249D" w14:textId="77777777" w:rsidR="00AC7219" w:rsidRDefault="000319CD">
      <w:pPr>
        <w:spacing w:line="360" w:lineRule="auto"/>
        <w:ind w:left="227" w:hanging="227"/>
      </w:pPr>
      <w:r>
        <w:rPr>
          <w:rFonts w:cs="Arial"/>
        </w:rPr>
        <w:t>1. Przedmiotem zamówienia jest usługa polegająca na utrzymaniu w zdolności techniczno-eksploatacyjnej i ru</w:t>
      </w:r>
      <w:r w:rsidR="00720B22">
        <w:rPr>
          <w:rFonts w:cs="Arial"/>
        </w:rPr>
        <w:t xml:space="preserve">chowej pojazdów należących do </w:t>
      </w:r>
      <w:r>
        <w:rPr>
          <w:rFonts w:cs="Arial"/>
        </w:rPr>
        <w:t xml:space="preserve">ZOZ  w </w:t>
      </w:r>
      <w:r w:rsidR="00720B22">
        <w:rPr>
          <w:rFonts w:cs="Arial"/>
        </w:rPr>
        <w:t>Szczytnie</w:t>
      </w:r>
      <w:r>
        <w:rPr>
          <w:rFonts w:cs="Arial"/>
        </w:rPr>
        <w:t xml:space="preserve"> w celu zapewnienia ich bezpiecznego i bezawaryjnego użytkowania. </w:t>
      </w:r>
    </w:p>
    <w:p w14:paraId="4E86849C" w14:textId="77777777" w:rsidR="00AC7219" w:rsidRDefault="000319CD">
      <w:pPr>
        <w:spacing w:line="360" w:lineRule="auto"/>
      </w:pPr>
      <w:r>
        <w:rPr>
          <w:rFonts w:cs="Arial"/>
        </w:rPr>
        <w:t xml:space="preserve">2. Pojazdy należące do </w:t>
      </w:r>
      <w:r w:rsidR="00720B22">
        <w:rPr>
          <w:rFonts w:cs="Arial"/>
        </w:rPr>
        <w:t>ZOZ w Szczytnie</w:t>
      </w:r>
      <w:r>
        <w:rPr>
          <w:rFonts w:cs="Arial"/>
        </w:rPr>
        <w:t xml:space="preserve">: </w:t>
      </w:r>
    </w:p>
    <w:p w14:paraId="199A2BF7" w14:textId="77777777" w:rsidR="00AC7219" w:rsidRPr="00E849E8" w:rsidRDefault="009135C0">
      <w:pPr>
        <w:numPr>
          <w:ilvl w:val="0"/>
          <w:numId w:val="4"/>
        </w:numPr>
        <w:tabs>
          <w:tab w:val="left" w:pos="360"/>
        </w:tabs>
        <w:spacing w:line="360" w:lineRule="auto"/>
      </w:pPr>
      <w:r>
        <w:rPr>
          <w:rFonts w:cs="Arial"/>
        </w:rPr>
        <w:t>V</w:t>
      </w:r>
      <w:r w:rsidR="006C222F">
        <w:rPr>
          <w:rFonts w:cs="Arial"/>
        </w:rPr>
        <w:t xml:space="preserve">olkswagen </w:t>
      </w:r>
      <w:proofErr w:type="spellStart"/>
      <w:r w:rsidR="006C222F">
        <w:rPr>
          <w:rFonts w:cs="Arial"/>
        </w:rPr>
        <w:t>Crafter</w:t>
      </w:r>
      <w:proofErr w:type="spellEnd"/>
      <w:r w:rsidR="000319CD" w:rsidRPr="00E849E8">
        <w:rPr>
          <w:rFonts w:cs="Arial"/>
        </w:rPr>
        <w:t xml:space="preserve"> rok budowy </w:t>
      </w:r>
      <w:r w:rsidR="006C222F">
        <w:rPr>
          <w:rFonts w:cs="Arial"/>
        </w:rPr>
        <w:t>2016</w:t>
      </w:r>
      <w:r w:rsidR="000319CD" w:rsidRPr="00E849E8">
        <w:rPr>
          <w:rFonts w:cs="Arial"/>
        </w:rPr>
        <w:t>, poj. silnika 19</w:t>
      </w:r>
      <w:r w:rsidR="006C222F">
        <w:rPr>
          <w:rFonts w:cs="Arial"/>
        </w:rPr>
        <w:t>68</w:t>
      </w:r>
      <w:r w:rsidR="000319CD" w:rsidRPr="00E849E8">
        <w:rPr>
          <w:rFonts w:cs="Arial"/>
        </w:rPr>
        <w:t xml:space="preserve"> cm³, moc silnika </w:t>
      </w:r>
      <w:r w:rsidR="006C222F">
        <w:rPr>
          <w:rFonts w:cs="Arial"/>
        </w:rPr>
        <w:t>143 KM</w:t>
      </w:r>
      <w:r w:rsidR="000319CD" w:rsidRPr="00E849E8">
        <w:rPr>
          <w:rFonts w:cs="Arial"/>
        </w:rPr>
        <w:t>, rodzaj paliwa: olej napędowy,</w:t>
      </w:r>
    </w:p>
    <w:p w14:paraId="086E621B" w14:textId="77777777" w:rsidR="006C222F" w:rsidRPr="006C222F" w:rsidRDefault="006C222F">
      <w:pPr>
        <w:numPr>
          <w:ilvl w:val="0"/>
          <w:numId w:val="4"/>
        </w:numPr>
        <w:tabs>
          <w:tab w:val="left" w:pos="360"/>
        </w:tabs>
        <w:spacing w:line="360" w:lineRule="auto"/>
      </w:pPr>
      <w:r w:rsidRPr="00E849E8">
        <w:rPr>
          <w:rFonts w:cs="Arial"/>
        </w:rPr>
        <w:t xml:space="preserve">Renault </w:t>
      </w:r>
      <w:proofErr w:type="spellStart"/>
      <w:r w:rsidRPr="00E849E8">
        <w:rPr>
          <w:rFonts w:cs="Arial"/>
        </w:rPr>
        <w:t>Trafic</w:t>
      </w:r>
      <w:proofErr w:type="spellEnd"/>
      <w:r w:rsidRPr="00E849E8">
        <w:rPr>
          <w:rFonts w:cs="Arial"/>
        </w:rPr>
        <w:t xml:space="preserve">  rok budowy 20</w:t>
      </w:r>
      <w:r>
        <w:rPr>
          <w:rFonts w:cs="Arial"/>
        </w:rPr>
        <w:t>11</w:t>
      </w:r>
      <w:r w:rsidRPr="00E849E8">
        <w:rPr>
          <w:rFonts w:cs="Arial"/>
        </w:rPr>
        <w:t>, poj. silnika 1995 cm</w:t>
      </w:r>
      <w:r w:rsidRPr="00E849E8">
        <w:rPr>
          <w:rFonts w:cs="Arial"/>
          <w:vertAlign w:val="superscript"/>
        </w:rPr>
        <w:t>3</w:t>
      </w:r>
      <w:r w:rsidRPr="00E849E8">
        <w:rPr>
          <w:rFonts w:cs="Arial"/>
        </w:rPr>
        <w:t xml:space="preserve">   moc silnika </w:t>
      </w:r>
      <w:r>
        <w:rPr>
          <w:rFonts w:cs="Arial"/>
        </w:rPr>
        <w:t>115</w:t>
      </w:r>
      <w:r w:rsidRPr="00E849E8">
        <w:rPr>
          <w:rFonts w:cs="Arial"/>
        </w:rPr>
        <w:t xml:space="preserve"> </w:t>
      </w:r>
      <w:r>
        <w:rPr>
          <w:rFonts w:cs="Arial"/>
        </w:rPr>
        <w:t>KM</w:t>
      </w:r>
      <w:r w:rsidRPr="00E849E8">
        <w:rPr>
          <w:rFonts w:cs="Arial"/>
        </w:rPr>
        <w:t xml:space="preserve"> rodzaj paliwa: olej napędowy </w:t>
      </w:r>
    </w:p>
    <w:p w14:paraId="26F97DCA" w14:textId="77777777" w:rsidR="0040216B" w:rsidRPr="0040216B" w:rsidRDefault="0040216B">
      <w:pPr>
        <w:numPr>
          <w:ilvl w:val="0"/>
          <w:numId w:val="4"/>
        </w:numPr>
        <w:tabs>
          <w:tab w:val="left" w:pos="360"/>
        </w:tabs>
        <w:spacing w:line="360" w:lineRule="auto"/>
      </w:pPr>
      <w:proofErr w:type="spellStart"/>
      <w:r>
        <w:rPr>
          <w:rFonts w:cs="Arial"/>
        </w:rPr>
        <w:t>Volkswagwn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Crafter</w:t>
      </w:r>
      <w:proofErr w:type="spellEnd"/>
      <w:r>
        <w:rPr>
          <w:rFonts w:cs="Arial"/>
        </w:rPr>
        <w:t xml:space="preserve"> </w:t>
      </w:r>
      <w:r w:rsidRPr="00E849E8">
        <w:rPr>
          <w:rFonts w:cs="Arial"/>
        </w:rPr>
        <w:t>rok budowy 20</w:t>
      </w:r>
      <w:r>
        <w:rPr>
          <w:rFonts w:cs="Arial"/>
        </w:rPr>
        <w:t>19</w:t>
      </w:r>
      <w:r w:rsidRPr="00E849E8">
        <w:rPr>
          <w:rFonts w:cs="Arial"/>
        </w:rPr>
        <w:t xml:space="preserve">, poj. silnika </w:t>
      </w:r>
      <w:r>
        <w:rPr>
          <w:rFonts w:cs="Arial"/>
        </w:rPr>
        <w:t>1968</w:t>
      </w:r>
      <w:r w:rsidRPr="00E849E8">
        <w:rPr>
          <w:rFonts w:cs="Arial"/>
        </w:rPr>
        <w:t xml:space="preserve"> cm</w:t>
      </w:r>
      <w:r w:rsidRPr="00E849E8">
        <w:rPr>
          <w:rFonts w:cs="Arial"/>
          <w:vertAlign w:val="superscript"/>
        </w:rPr>
        <w:t>3</w:t>
      </w:r>
      <w:r w:rsidRPr="00E849E8">
        <w:rPr>
          <w:rFonts w:cs="Arial"/>
        </w:rPr>
        <w:t xml:space="preserve">  moc silnika </w:t>
      </w:r>
      <w:r>
        <w:rPr>
          <w:rFonts w:cs="Arial"/>
        </w:rPr>
        <w:t>177 KM</w:t>
      </w:r>
      <w:r w:rsidRPr="00E849E8">
        <w:rPr>
          <w:rFonts w:cs="Arial"/>
        </w:rPr>
        <w:t>, rodzaj paliwa: olej napędowy,</w:t>
      </w:r>
    </w:p>
    <w:p w14:paraId="4C5B73C4" w14:textId="77777777" w:rsidR="0040216B" w:rsidRPr="009C089D" w:rsidRDefault="0040216B">
      <w:pPr>
        <w:numPr>
          <w:ilvl w:val="0"/>
          <w:numId w:val="4"/>
        </w:numPr>
        <w:tabs>
          <w:tab w:val="left" w:pos="360"/>
        </w:tabs>
        <w:spacing w:line="360" w:lineRule="auto"/>
      </w:pPr>
      <w:proofErr w:type="spellStart"/>
      <w:r>
        <w:rPr>
          <w:rFonts w:cs="Arial"/>
        </w:rPr>
        <w:t>Volkswagwn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Crafter</w:t>
      </w:r>
      <w:proofErr w:type="spellEnd"/>
      <w:r>
        <w:rPr>
          <w:rFonts w:cs="Arial"/>
        </w:rPr>
        <w:t xml:space="preserve"> </w:t>
      </w:r>
      <w:r w:rsidRPr="00E849E8">
        <w:rPr>
          <w:rFonts w:cs="Arial"/>
        </w:rPr>
        <w:t>rok budowy 20</w:t>
      </w:r>
      <w:r>
        <w:rPr>
          <w:rFonts w:cs="Arial"/>
        </w:rPr>
        <w:t>19</w:t>
      </w:r>
      <w:r w:rsidRPr="00E849E8">
        <w:rPr>
          <w:rFonts w:cs="Arial"/>
        </w:rPr>
        <w:t xml:space="preserve">, poj. silnika </w:t>
      </w:r>
      <w:r>
        <w:rPr>
          <w:rFonts w:cs="Arial"/>
        </w:rPr>
        <w:t>1968</w:t>
      </w:r>
      <w:r w:rsidRPr="00E849E8">
        <w:rPr>
          <w:rFonts w:cs="Arial"/>
        </w:rPr>
        <w:t xml:space="preserve"> cm</w:t>
      </w:r>
      <w:r w:rsidRPr="00E849E8">
        <w:rPr>
          <w:rFonts w:cs="Arial"/>
          <w:vertAlign w:val="superscript"/>
        </w:rPr>
        <w:t>3</w:t>
      </w:r>
      <w:r w:rsidRPr="00E849E8">
        <w:rPr>
          <w:rFonts w:cs="Arial"/>
        </w:rPr>
        <w:t xml:space="preserve">  moc silnika </w:t>
      </w:r>
      <w:r>
        <w:rPr>
          <w:rFonts w:cs="Arial"/>
        </w:rPr>
        <w:t>177 KM</w:t>
      </w:r>
      <w:r w:rsidRPr="00E849E8">
        <w:rPr>
          <w:rFonts w:cs="Arial"/>
        </w:rPr>
        <w:t>, rodzaj paliwa: olej napędowy</w:t>
      </w:r>
      <w:r>
        <w:rPr>
          <w:rFonts w:cs="Arial"/>
        </w:rPr>
        <w:t>.</w:t>
      </w:r>
    </w:p>
    <w:p w14:paraId="5FF403FE" w14:textId="5413232A" w:rsidR="00DC2B6D" w:rsidRDefault="009C089D" w:rsidP="00DC2B6D">
      <w:pPr>
        <w:numPr>
          <w:ilvl w:val="0"/>
          <w:numId w:val="4"/>
        </w:numPr>
        <w:tabs>
          <w:tab w:val="left" w:pos="360"/>
        </w:tabs>
        <w:spacing w:line="360" w:lineRule="auto"/>
      </w:pPr>
      <w:proofErr w:type="spellStart"/>
      <w:r>
        <w:rPr>
          <w:rFonts w:cs="Arial"/>
        </w:rPr>
        <w:t>Volkswagwn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Crafter</w:t>
      </w:r>
      <w:proofErr w:type="spellEnd"/>
      <w:r>
        <w:rPr>
          <w:rFonts w:cs="Arial"/>
        </w:rPr>
        <w:t xml:space="preserve"> </w:t>
      </w:r>
      <w:r w:rsidRPr="00E849E8">
        <w:rPr>
          <w:rFonts w:cs="Arial"/>
        </w:rPr>
        <w:t>rok budowy 20</w:t>
      </w:r>
      <w:r>
        <w:rPr>
          <w:rFonts w:cs="Arial"/>
        </w:rPr>
        <w:t>2</w:t>
      </w:r>
      <w:r w:rsidR="00DC2B6D">
        <w:rPr>
          <w:rFonts w:cs="Arial"/>
        </w:rPr>
        <w:t>0</w:t>
      </w:r>
      <w:r w:rsidRPr="00E849E8">
        <w:rPr>
          <w:rFonts w:cs="Arial"/>
        </w:rPr>
        <w:t xml:space="preserve">, poj. silnika </w:t>
      </w:r>
      <w:r>
        <w:rPr>
          <w:rFonts w:cs="Arial"/>
        </w:rPr>
        <w:t>1968</w:t>
      </w:r>
      <w:r w:rsidRPr="00E849E8">
        <w:rPr>
          <w:rFonts w:cs="Arial"/>
        </w:rPr>
        <w:t xml:space="preserve"> cm</w:t>
      </w:r>
      <w:r w:rsidRPr="00E849E8">
        <w:rPr>
          <w:rFonts w:cs="Arial"/>
          <w:vertAlign w:val="superscript"/>
        </w:rPr>
        <w:t>3</w:t>
      </w:r>
      <w:r w:rsidRPr="00E849E8">
        <w:rPr>
          <w:rFonts w:cs="Arial"/>
        </w:rPr>
        <w:t xml:space="preserve">  moc silnika </w:t>
      </w:r>
      <w:r>
        <w:rPr>
          <w:rFonts w:cs="Arial"/>
        </w:rPr>
        <w:t>177 KM</w:t>
      </w:r>
      <w:r w:rsidRPr="00E849E8">
        <w:rPr>
          <w:rFonts w:cs="Arial"/>
        </w:rPr>
        <w:t>, rodzaj paliwa: olej napędowy</w:t>
      </w:r>
      <w:r>
        <w:rPr>
          <w:rFonts w:cs="Arial"/>
        </w:rPr>
        <w:t>.</w:t>
      </w:r>
    </w:p>
    <w:p w14:paraId="477D0E07" w14:textId="77777777" w:rsidR="00DC2B6D" w:rsidRPr="00DC2B6D" w:rsidRDefault="00DC2B6D" w:rsidP="00DC2B6D">
      <w:pPr>
        <w:pStyle w:val="Akapitzlist"/>
        <w:numPr>
          <w:ilvl w:val="0"/>
          <w:numId w:val="4"/>
        </w:numPr>
        <w:rPr>
          <w:rFonts w:cs="Tahoma"/>
          <w:szCs w:val="24"/>
        </w:rPr>
      </w:pPr>
      <w:proofErr w:type="spellStart"/>
      <w:r w:rsidRPr="00DC2B6D">
        <w:rPr>
          <w:rFonts w:cs="Tahoma"/>
          <w:szCs w:val="24"/>
        </w:rPr>
        <w:t>Volkswagwn</w:t>
      </w:r>
      <w:proofErr w:type="spellEnd"/>
      <w:r w:rsidRPr="00DC2B6D">
        <w:rPr>
          <w:rFonts w:cs="Tahoma"/>
          <w:szCs w:val="24"/>
        </w:rPr>
        <w:t xml:space="preserve"> </w:t>
      </w:r>
      <w:proofErr w:type="spellStart"/>
      <w:r w:rsidRPr="00DC2B6D">
        <w:rPr>
          <w:rFonts w:cs="Tahoma"/>
          <w:szCs w:val="24"/>
        </w:rPr>
        <w:t>Crafter</w:t>
      </w:r>
      <w:proofErr w:type="spellEnd"/>
      <w:r w:rsidRPr="00DC2B6D">
        <w:rPr>
          <w:rFonts w:cs="Tahoma"/>
          <w:szCs w:val="24"/>
        </w:rPr>
        <w:t xml:space="preserve"> rok budowy 2021, poj. silnika 1968 cm3  moc silnika 177 KM, rodzaj paliwa: olej napędowy.</w:t>
      </w:r>
    </w:p>
    <w:p w14:paraId="178D7D67" w14:textId="0B99A327" w:rsidR="00DC2B6D" w:rsidRPr="00DC2B6D" w:rsidRDefault="00DC2B6D" w:rsidP="00DC2B6D">
      <w:pPr>
        <w:pStyle w:val="Akapitzlist"/>
        <w:numPr>
          <w:ilvl w:val="0"/>
          <w:numId w:val="4"/>
        </w:numPr>
        <w:rPr>
          <w:rFonts w:cs="Tahoma"/>
          <w:szCs w:val="24"/>
        </w:rPr>
      </w:pPr>
      <w:proofErr w:type="spellStart"/>
      <w:r w:rsidRPr="00DC2B6D">
        <w:rPr>
          <w:rFonts w:cs="Tahoma"/>
          <w:szCs w:val="24"/>
        </w:rPr>
        <w:t>Volkswagwn</w:t>
      </w:r>
      <w:proofErr w:type="spellEnd"/>
      <w:r w:rsidRPr="00DC2B6D">
        <w:rPr>
          <w:rFonts w:cs="Tahoma"/>
          <w:szCs w:val="24"/>
        </w:rPr>
        <w:t xml:space="preserve"> </w:t>
      </w:r>
      <w:proofErr w:type="spellStart"/>
      <w:r w:rsidRPr="00DC2B6D">
        <w:rPr>
          <w:rFonts w:cs="Tahoma"/>
          <w:szCs w:val="24"/>
        </w:rPr>
        <w:t>Crafter</w:t>
      </w:r>
      <w:proofErr w:type="spellEnd"/>
      <w:r w:rsidRPr="00DC2B6D">
        <w:rPr>
          <w:rFonts w:cs="Tahoma"/>
          <w:szCs w:val="24"/>
        </w:rPr>
        <w:t xml:space="preserve"> rok budowy 202</w:t>
      </w:r>
      <w:r>
        <w:rPr>
          <w:rFonts w:cs="Tahoma"/>
          <w:szCs w:val="24"/>
        </w:rPr>
        <w:t>2</w:t>
      </w:r>
      <w:r w:rsidRPr="00DC2B6D">
        <w:rPr>
          <w:rFonts w:cs="Tahoma"/>
          <w:szCs w:val="24"/>
        </w:rPr>
        <w:t>, poj. silnika 1968 cm3  moc silnika 177 KM, rodzaj paliwa: olej napędowy.</w:t>
      </w:r>
    </w:p>
    <w:p w14:paraId="03B4AA7B" w14:textId="44B70A8F" w:rsidR="009C089D" w:rsidRPr="00E849E8" w:rsidRDefault="00FA6550">
      <w:pPr>
        <w:numPr>
          <w:ilvl w:val="0"/>
          <w:numId w:val="4"/>
        </w:numPr>
        <w:tabs>
          <w:tab w:val="left" w:pos="360"/>
        </w:tabs>
        <w:spacing w:line="360" w:lineRule="auto"/>
      </w:pPr>
      <w:proofErr w:type="spellStart"/>
      <w:r>
        <w:rPr>
          <w:rFonts w:cs="Arial"/>
        </w:rPr>
        <w:t>Volkswagwn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Crafter</w:t>
      </w:r>
      <w:proofErr w:type="spellEnd"/>
      <w:r>
        <w:rPr>
          <w:rFonts w:cs="Arial"/>
        </w:rPr>
        <w:t xml:space="preserve"> </w:t>
      </w:r>
      <w:r w:rsidRPr="00E849E8">
        <w:rPr>
          <w:rFonts w:cs="Arial"/>
        </w:rPr>
        <w:t>rok budowy 20</w:t>
      </w:r>
      <w:r>
        <w:rPr>
          <w:rFonts w:cs="Arial"/>
        </w:rPr>
        <w:t>23</w:t>
      </w:r>
      <w:r w:rsidRPr="00E849E8">
        <w:rPr>
          <w:rFonts w:cs="Arial"/>
        </w:rPr>
        <w:t xml:space="preserve">, poj. silnika </w:t>
      </w:r>
      <w:r>
        <w:rPr>
          <w:rFonts w:cs="Arial"/>
        </w:rPr>
        <w:t>1968</w:t>
      </w:r>
      <w:r w:rsidRPr="00E849E8">
        <w:rPr>
          <w:rFonts w:cs="Arial"/>
        </w:rPr>
        <w:t xml:space="preserve"> cm</w:t>
      </w:r>
      <w:r w:rsidRPr="00E849E8">
        <w:rPr>
          <w:rFonts w:cs="Arial"/>
          <w:vertAlign w:val="superscript"/>
        </w:rPr>
        <w:t>3</w:t>
      </w:r>
      <w:r w:rsidRPr="00E849E8">
        <w:rPr>
          <w:rFonts w:cs="Arial"/>
        </w:rPr>
        <w:t xml:space="preserve">  moc silnika </w:t>
      </w:r>
      <w:r>
        <w:rPr>
          <w:rFonts w:cs="Arial"/>
        </w:rPr>
        <w:t>177 KM</w:t>
      </w:r>
      <w:r w:rsidRPr="00E849E8">
        <w:rPr>
          <w:rFonts w:cs="Arial"/>
        </w:rPr>
        <w:t>, rodzaj paliwa: olej napędowy</w:t>
      </w:r>
      <w:r>
        <w:rPr>
          <w:rFonts w:cs="Arial"/>
        </w:rPr>
        <w:t>.</w:t>
      </w:r>
    </w:p>
    <w:p w14:paraId="44FCE55C" w14:textId="77777777" w:rsidR="00AC7219" w:rsidRDefault="00AC7219">
      <w:pPr>
        <w:tabs>
          <w:tab w:val="left" w:pos="360"/>
        </w:tabs>
        <w:spacing w:line="360" w:lineRule="auto"/>
        <w:rPr>
          <w:rFonts w:cs="Arial"/>
        </w:rPr>
      </w:pPr>
    </w:p>
    <w:p w14:paraId="34F7C880" w14:textId="77777777" w:rsidR="00AC7219" w:rsidRDefault="000319CD">
      <w:pPr>
        <w:spacing w:line="360" w:lineRule="auto"/>
        <w:rPr>
          <w:rFonts w:cs="Arial"/>
        </w:rPr>
      </w:pPr>
      <w:r>
        <w:rPr>
          <w:rFonts w:cs="Arial"/>
        </w:rPr>
        <w:t>3. W ramach przedmiotu zamówienia Wykonawca zobowiązuje się w szczególności do:</w:t>
      </w:r>
    </w:p>
    <w:p w14:paraId="20D39451" w14:textId="77777777" w:rsidR="00D872A5" w:rsidRDefault="00D872A5">
      <w:pPr>
        <w:spacing w:line="360" w:lineRule="auto"/>
        <w:rPr>
          <w:rFonts w:cs="Arial"/>
        </w:rPr>
      </w:pPr>
      <w:r>
        <w:rPr>
          <w:rFonts w:cs="Arial"/>
        </w:rPr>
        <w:t>- ZADANIE 1:</w:t>
      </w:r>
    </w:p>
    <w:p w14:paraId="6FEDBBA5" w14:textId="77777777" w:rsidR="00D872A5" w:rsidRPr="00D872A5" w:rsidRDefault="00D872A5" w:rsidP="00D872A5">
      <w:pPr>
        <w:pStyle w:val="Akapitzlist"/>
        <w:numPr>
          <w:ilvl w:val="0"/>
          <w:numId w:val="7"/>
        </w:numPr>
        <w:spacing w:line="360" w:lineRule="auto"/>
        <w:ind w:hanging="654"/>
      </w:pPr>
      <w:r>
        <w:rPr>
          <w:rFonts w:cs="Arial"/>
        </w:rPr>
        <w:t>W</w:t>
      </w:r>
      <w:r w:rsidRPr="00D872A5">
        <w:rPr>
          <w:rFonts w:cs="Arial"/>
        </w:rPr>
        <w:t>ykonywania przeglądów okresowych,</w:t>
      </w:r>
      <w:r>
        <w:t xml:space="preserve"> </w:t>
      </w:r>
      <w:r w:rsidRPr="00D872A5">
        <w:rPr>
          <w:rFonts w:cs="Arial"/>
        </w:rPr>
        <w:t>wykonywania badania technicznego pojazdów,</w:t>
      </w:r>
    </w:p>
    <w:p w14:paraId="0E448914" w14:textId="77777777" w:rsidR="00D872A5" w:rsidRDefault="00D872A5" w:rsidP="00D872A5">
      <w:pPr>
        <w:spacing w:line="360" w:lineRule="auto"/>
      </w:pPr>
      <w:r>
        <w:rPr>
          <w:rFonts w:cs="Arial"/>
        </w:rPr>
        <w:t xml:space="preserve">w </w:t>
      </w:r>
      <w:r w:rsidRPr="00D872A5">
        <w:rPr>
          <w:rFonts w:cs="Arial"/>
        </w:rPr>
        <w:t>zakresie przeglądu okresowego Wykonawca będzie zobowiązany w szczególności do:</w:t>
      </w:r>
    </w:p>
    <w:p w14:paraId="764B7989" w14:textId="77777777" w:rsidR="00D872A5" w:rsidRPr="00F63577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wymiany oleju silnikowego, </w:t>
      </w:r>
    </w:p>
    <w:p w14:paraId="48828297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wymiany filtra oleju, </w:t>
      </w:r>
    </w:p>
    <w:p w14:paraId="51D8C494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wymiany filtra paliwa, </w:t>
      </w:r>
    </w:p>
    <w:p w14:paraId="03FA46EC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wymiany filtra powietrza,</w:t>
      </w:r>
    </w:p>
    <w:p w14:paraId="337F8774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instalacji elektrycznej w tym stanu akumulatora,</w:t>
      </w:r>
    </w:p>
    <w:p w14:paraId="3E7C3E10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oświetlenia pojazdu w tym ustawienie reflektorów i ewentualne uzupełnienie,</w:t>
      </w:r>
    </w:p>
    <w:p w14:paraId="3F65CC3F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specjalistycznego oświetlenia pojazdu w tym sprawdzenie alarmowych lamp błyskowych i stan głośnika w urządzeniu alarmowym ,</w:t>
      </w:r>
    </w:p>
    <w:p w14:paraId="3F595DF6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układu zapłonowego,</w:t>
      </w:r>
    </w:p>
    <w:p w14:paraId="62766E5F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sprawdzenie sprawności układu hamulcowego w tym ewentualne nieszczelności i stan materiałów ciernych ( klocki, tarcze, szczęki, bębny ) oraz stan płynu hamulcowego,</w:t>
      </w:r>
    </w:p>
    <w:p w14:paraId="747521B4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sprawności układu kierowniczego,</w:t>
      </w:r>
    </w:p>
    <w:p w14:paraId="4C9AE582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sprawności układu zawieszenia przedniego i tylnego,</w:t>
      </w:r>
    </w:p>
    <w:p w14:paraId="6D639473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sprawdzenia sprawności i szczelności skrzyni biegów oraz mechanizmu przeniesienia napędu, </w:t>
      </w:r>
    </w:p>
    <w:p w14:paraId="2042F305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opon samochodowych w tym stan bieżnika oraz ciśnienia powietrza w oponach,</w:t>
      </w:r>
    </w:p>
    <w:p w14:paraId="4371C861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i szczelności układu chłodzenia silnika oraz ogrzewania pojazdu,</w:t>
      </w:r>
    </w:p>
    <w:p w14:paraId="7F21089A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naciągu paska wieloklinowego napędzającego alternator, pompę wodną i inne urządzenia potrzebne do pracy pojazdu,</w:t>
      </w:r>
    </w:p>
    <w:p w14:paraId="3153F435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szczelności i mocowania układu wydechowego,</w:t>
      </w:r>
    </w:p>
    <w:p w14:paraId="7CCC5D42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sprawdzenia stanu klimatyzacji ze sprawdzeniem szczelności układu, poziomu czynnika chłodzącego oraz sprawdzeniem stanu filtra przeciwpyłowego, </w:t>
      </w:r>
    </w:p>
    <w:p w14:paraId="47229C2C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zawiasów, rolek i ograniczników drzwi,</w:t>
      </w:r>
    </w:p>
    <w:p w14:paraId="15CE0CBE" w14:textId="77777777" w:rsid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sprawdzenia stanu mocowania wszelkich osłon przegubów pod pojazdem,</w:t>
      </w:r>
    </w:p>
    <w:p w14:paraId="1CCB96D0" w14:textId="77777777" w:rsidR="00D872A5" w:rsidRPr="00D872A5" w:rsidRDefault="00D872A5" w:rsidP="00D872A5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wykonanie innych napraw wynikłych w trakcie przeglądu okresowego. </w:t>
      </w:r>
    </w:p>
    <w:p w14:paraId="49656F78" w14:textId="77777777" w:rsidR="00D872A5" w:rsidRPr="00D872A5" w:rsidRDefault="00D872A5" w:rsidP="00D872A5">
      <w:pPr>
        <w:pStyle w:val="Defaul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872A5">
        <w:rPr>
          <w:rFonts w:ascii="Times New Roman" w:hAnsi="Times New Roman" w:cs="Times New Roman"/>
        </w:rPr>
        <w:t>otwierdzania przeglądów po wykonaniu usług z odpowiednim wpisem w książce serwisowej</w:t>
      </w:r>
    </w:p>
    <w:p w14:paraId="53723A7D" w14:textId="77777777" w:rsidR="00D872A5" w:rsidRDefault="00D872A5">
      <w:pPr>
        <w:spacing w:line="360" w:lineRule="auto"/>
      </w:pPr>
    </w:p>
    <w:p w14:paraId="603ABCD4" w14:textId="77777777" w:rsidR="00D872A5" w:rsidRDefault="00D872A5">
      <w:pPr>
        <w:spacing w:line="360" w:lineRule="auto"/>
      </w:pPr>
      <w:r>
        <w:t>ZADANIE 2:</w:t>
      </w:r>
    </w:p>
    <w:p w14:paraId="486AEEAD" w14:textId="77777777" w:rsidR="00AC7219" w:rsidRDefault="000319CD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cs="Arial"/>
        </w:rPr>
        <w:lastRenderedPageBreak/>
        <w:t xml:space="preserve">napraw pojazdów uszkodzonych w trakcie eksploatacji, </w:t>
      </w:r>
    </w:p>
    <w:p w14:paraId="49533EA2" w14:textId="77777777" w:rsidR="00AC7219" w:rsidRDefault="000319CD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cs="Arial"/>
        </w:rPr>
        <w:t>naprawy i wymiany ogumienia, także sezonowego,</w:t>
      </w:r>
    </w:p>
    <w:p w14:paraId="1996BA40" w14:textId="77777777" w:rsidR="00AC7219" w:rsidRDefault="000319CD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cs="Arial"/>
        </w:rPr>
        <w:t>bieżącego uzupełniania płynów eksploatacyjnych, z wyjątkiem płynów do spryskiwaczy,</w:t>
      </w:r>
    </w:p>
    <w:p w14:paraId="4673E438" w14:textId="77777777" w:rsidR="00AC7219" w:rsidRDefault="000319CD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rPr>
          <w:rFonts w:cs="Arial"/>
        </w:rPr>
        <w:t>zapewnienia dostępności materiałów i części zamiennych,</w:t>
      </w:r>
    </w:p>
    <w:p w14:paraId="6707104F" w14:textId="77777777" w:rsidR="00AC7219" w:rsidRDefault="000319CD">
      <w:pPr>
        <w:numPr>
          <w:ilvl w:val="0"/>
          <w:numId w:val="1"/>
        </w:numPr>
        <w:tabs>
          <w:tab w:val="left" w:pos="1418"/>
        </w:tabs>
        <w:spacing w:line="360" w:lineRule="auto"/>
        <w:ind w:left="709" w:hanging="283"/>
      </w:pPr>
      <w:r>
        <w:rPr>
          <w:rFonts w:cs="Arial"/>
        </w:rPr>
        <w:t>innych czynności wynikających z bieżącej eksploatacji i koniecznych w celu zapewnienia bezpiecznego i bezawaryjnego użytkowania pojazdów,</w:t>
      </w:r>
    </w:p>
    <w:p w14:paraId="150989FB" w14:textId="77777777" w:rsidR="003F4638" w:rsidRPr="003F4638" w:rsidRDefault="000319CD">
      <w:pPr>
        <w:numPr>
          <w:ilvl w:val="0"/>
          <w:numId w:val="1"/>
        </w:numPr>
        <w:tabs>
          <w:tab w:val="left" w:pos="1418"/>
        </w:tabs>
        <w:spacing w:line="360" w:lineRule="auto"/>
        <w:ind w:left="709" w:hanging="283"/>
      </w:pPr>
      <w:r>
        <w:rPr>
          <w:rFonts w:cs="Arial"/>
        </w:rPr>
        <w:t>udzielenia minimum 6-miesięcznej gwarancji na wykonaną usługę, a na nowe podzespoły - gwarancja udzielona przez producenta.</w:t>
      </w:r>
      <w:r w:rsidR="00D872A5">
        <w:rPr>
          <w:rFonts w:cs="Arial"/>
        </w:rPr>
        <w:br/>
      </w:r>
    </w:p>
    <w:p w14:paraId="29FF2F83" w14:textId="77777777" w:rsidR="00AC7219" w:rsidRPr="00D872A5" w:rsidRDefault="00D872A5" w:rsidP="003F4638">
      <w:pPr>
        <w:tabs>
          <w:tab w:val="left" w:pos="1418"/>
        </w:tabs>
        <w:spacing w:line="360" w:lineRule="auto"/>
        <w:ind w:left="709"/>
      </w:pPr>
      <w:r>
        <w:rPr>
          <w:rFonts w:cs="Arial"/>
        </w:rPr>
        <w:t>ZADANIE 3:</w:t>
      </w:r>
    </w:p>
    <w:p w14:paraId="3DCE7973" w14:textId="77777777" w:rsidR="00D872A5" w:rsidRDefault="00D872A5" w:rsidP="003F4638">
      <w:pPr>
        <w:pStyle w:val="Akapitzlist"/>
        <w:numPr>
          <w:ilvl w:val="1"/>
          <w:numId w:val="4"/>
        </w:numPr>
        <w:tabs>
          <w:tab w:val="left" w:pos="360"/>
        </w:tabs>
        <w:spacing w:line="360" w:lineRule="auto"/>
      </w:pPr>
      <w:r w:rsidRPr="003F4638">
        <w:rPr>
          <w:rFonts w:cs="Arial"/>
        </w:rPr>
        <w:t>naprawy uszkodzonej karoserii ( napraw blacharskich),</w:t>
      </w:r>
    </w:p>
    <w:p w14:paraId="351607D8" w14:textId="77777777" w:rsidR="00D872A5" w:rsidRDefault="00D872A5" w:rsidP="00D872A5">
      <w:pPr>
        <w:tabs>
          <w:tab w:val="left" w:pos="1418"/>
        </w:tabs>
        <w:spacing w:line="360" w:lineRule="auto"/>
        <w:ind w:left="426"/>
      </w:pPr>
    </w:p>
    <w:p w14:paraId="2937C5DB" w14:textId="77777777" w:rsidR="00AC7219" w:rsidRDefault="000319CD">
      <w:pPr>
        <w:tabs>
          <w:tab w:val="left" w:pos="644"/>
        </w:tabs>
        <w:spacing w:line="360" w:lineRule="auto"/>
        <w:ind w:left="284" w:hanging="284"/>
      </w:pPr>
      <w:r>
        <w:rPr>
          <w:rFonts w:cs="Arial"/>
        </w:rPr>
        <w:t>4.  Dopuszcza się wykonywanie napraw przez Podwykonawców pod warunkiem, że Wykonawca weźmie pełną odpowiedzialność za część prac wykonanych przez Podwykonawcę - Zamawiający nie dopuszcza faktur częściowych od Podwykonawców.</w:t>
      </w:r>
    </w:p>
    <w:p w14:paraId="5BAE3AF9" w14:textId="77777777" w:rsidR="00AC7219" w:rsidRDefault="000319CD">
      <w:pPr>
        <w:tabs>
          <w:tab w:val="left" w:pos="285"/>
        </w:tabs>
        <w:spacing w:line="360" w:lineRule="auto"/>
        <w:ind w:left="13" w:firstLine="13"/>
      </w:pPr>
      <w:r>
        <w:rPr>
          <w:rFonts w:cs="Arial"/>
        </w:rPr>
        <w:t>5. Części użyte do napraw będą nowe. Dopuszcza się regenerację podzespołów, po wcześniejszym uzgodnieniu z Zamawiającym. Na żądanie Zamawiającego, Wykonawca przedstawi źródło pochodzenia części oraz fakturę.</w:t>
      </w:r>
      <w:r>
        <w:rPr>
          <w:rFonts w:cs="Arial"/>
        </w:rPr>
        <w:br/>
        <w:t>6.  Przedmiot zamówienia powinien być wykonany zgodnie z zaleceniami producenta oraz spełniać wszelkie nor</w:t>
      </w:r>
      <w:r w:rsidR="003F4638">
        <w:rPr>
          <w:rFonts w:cs="Arial"/>
        </w:rPr>
        <w:t xml:space="preserve">my jakościowe obowiązujące w </w:t>
      </w:r>
      <w:r>
        <w:rPr>
          <w:rFonts w:cs="Arial"/>
        </w:rPr>
        <w:t>Polsce i Unii Europejskiej.</w:t>
      </w:r>
    </w:p>
    <w:p w14:paraId="4619492F" w14:textId="77777777" w:rsidR="00AC7219" w:rsidRDefault="000319CD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Zakres powyższych czynności jest uzależniony od marki i modelu samochodu oraz o</w:t>
      </w:r>
      <w:r w:rsidR="003F4638">
        <w:rPr>
          <w:rFonts w:ascii="Times New Roman" w:hAnsi="Times New Roman" w:cs="Times New Roman"/>
        </w:rPr>
        <w:t xml:space="preserve">d zaleceń producenta. Przegląd </w:t>
      </w:r>
      <w:r>
        <w:rPr>
          <w:rFonts w:ascii="Times New Roman" w:hAnsi="Times New Roman" w:cs="Times New Roman"/>
        </w:rPr>
        <w:t>powinien być wykonany zgodnie z zaleceniami producenta zawartymi w książce przeglądów serwisowych oraz spełniać wszelkie normy jakościowe obowiązujące w Polsce i Unii Europejskiej.</w:t>
      </w:r>
    </w:p>
    <w:p w14:paraId="53196B09" w14:textId="77777777" w:rsidR="00AC7219" w:rsidRDefault="000319CD">
      <w:pPr>
        <w:pStyle w:val="Default"/>
        <w:spacing w:line="360" w:lineRule="auto"/>
      </w:pPr>
      <w:r>
        <w:rPr>
          <w:rFonts w:ascii="Times New Roman" w:hAnsi="Times New Roman" w:cs="Times New Roman"/>
        </w:rPr>
        <w:t>Po wykonaniu badania technicznego Wykonawca zobowiązany jest do:</w:t>
      </w:r>
    </w:p>
    <w:p w14:paraId="112C25BE" w14:textId="77777777" w:rsidR="00AC7219" w:rsidRDefault="000319CD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wyzerowania wskazania wyświetlacza terminów przeglądu (wskaźnika obsługi technicznej),</w:t>
      </w:r>
    </w:p>
    <w:p w14:paraId="65B0ABF5" w14:textId="77777777" w:rsidR="00AC7219" w:rsidRDefault="000319CD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wpisać stan licznika kolejnego przeglądu na karcie przeglądów lub w książce przeglądów serwisowych. </w:t>
      </w:r>
    </w:p>
    <w:p w14:paraId="45C1D036" w14:textId="77777777" w:rsidR="00AC7219" w:rsidRDefault="00AC7219">
      <w:pPr>
        <w:pStyle w:val="Default"/>
        <w:spacing w:line="360" w:lineRule="auto"/>
        <w:ind w:left="720"/>
        <w:rPr>
          <w:rFonts w:ascii="Times New Roman" w:hAnsi="Times New Roman"/>
          <w:b/>
          <w:bCs/>
        </w:rPr>
      </w:pPr>
    </w:p>
    <w:p w14:paraId="375D8B46" w14:textId="77777777" w:rsidR="00AC7219" w:rsidRDefault="000319CD">
      <w:pPr>
        <w:spacing w:line="360" w:lineRule="auto"/>
      </w:pPr>
      <w:r>
        <w:rPr>
          <w:rFonts w:cs="Arial"/>
          <w:b/>
          <w:bCs/>
        </w:rPr>
        <w:t>NAPRAWY:</w:t>
      </w:r>
    </w:p>
    <w:p w14:paraId="1AB4C63D" w14:textId="77777777" w:rsidR="00AC7219" w:rsidRDefault="00F63577">
      <w:pPr>
        <w:spacing w:after="200" w:line="360" w:lineRule="auto"/>
        <w:jc w:val="both"/>
      </w:pPr>
      <w:r>
        <w:rPr>
          <w:rFonts w:cs="Arial"/>
          <w:b/>
          <w:bCs/>
          <w:color w:val="000000"/>
        </w:rPr>
        <w:t>Naprawy powinny być wykonane</w:t>
      </w:r>
      <w:r w:rsidR="000319CD">
        <w:rPr>
          <w:rFonts w:cs="Arial"/>
          <w:b/>
          <w:bCs/>
          <w:color w:val="000000"/>
        </w:rPr>
        <w:t xml:space="preserve"> zgodnie ze sztuką napraw zlecanych przez Producenta danej marki i modelu pojazdu. Ww. usługa powinna spełniać wszelkie normy jakościowe obowiązujące w Polsce i Unii Europejskiej.</w:t>
      </w:r>
    </w:p>
    <w:p w14:paraId="2425C26A" w14:textId="77777777" w:rsidR="00AC7219" w:rsidRDefault="000319CD">
      <w:pPr>
        <w:spacing w:line="360" w:lineRule="auto"/>
        <w:jc w:val="both"/>
      </w:pPr>
      <w:r>
        <w:rPr>
          <w:rFonts w:cs="Arial"/>
          <w:b/>
          <w:bCs/>
        </w:rPr>
        <w:t>Badania techniczne  pojazdów</w:t>
      </w:r>
      <w:r>
        <w:rPr>
          <w:rFonts w:cs="Arial"/>
        </w:rPr>
        <w:t xml:space="preserve"> wykonywane będą na podstawie wskazania stanu licznika w zależności od marki i modelu pojazdu jednak nie dłużej  niż co 12 miesięcy.</w:t>
      </w:r>
    </w:p>
    <w:p w14:paraId="57A03572" w14:textId="77777777" w:rsidR="00AC7219" w:rsidRDefault="00AC7219">
      <w:pPr>
        <w:spacing w:line="360" w:lineRule="auto"/>
        <w:jc w:val="both"/>
      </w:pPr>
    </w:p>
    <w:p w14:paraId="382F478E" w14:textId="7156CA92" w:rsidR="00AC7219" w:rsidRDefault="000319CD">
      <w:pPr>
        <w:spacing w:before="120" w:after="120" w:line="360" w:lineRule="auto"/>
      </w:pPr>
      <w:r>
        <w:rPr>
          <w:rFonts w:cs="Arial"/>
          <w:color w:val="000000"/>
        </w:rPr>
        <w:t>Termin re</w:t>
      </w:r>
      <w:r w:rsidR="00F63577">
        <w:rPr>
          <w:rFonts w:cs="Arial"/>
          <w:color w:val="000000"/>
        </w:rPr>
        <w:t xml:space="preserve">alizacji zamówienia: 12 </w:t>
      </w:r>
      <w:r w:rsidR="00912508">
        <w:rPr>
          <w:rFonts w:cs="Arial"/>
          <w:color w:val="000000"/>
        </w:rPr>
        <w:t>miesięcy</w:t>
      </w:r>
      <w:r>
        <w:rPr>
          <w:rFonts w:cs="Arial"/>
          <w:color w:val="000000"/>
        </w:rPr>
        <w:t xml:space="preserve"> od dnia zawarcia umowy.</w:t>
      </w:r>
    </w:p>
    <w:sectPr w:rsidR="00AC7219" w:rsidSect="00FA57D7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C4B"/>
    <w:multiLevelType w:val="multilevel"/>
    <w:tmpl w:val="931C2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8A090E"/>
    <w:multiLevelType w:val="multilevel"/>
    <w:tmpl w:val="1700AB6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  <w:szCs w:val="2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342081"/>
    <w:multiLevelType w:val="hybridMultilevel"/>
    <w:tmpl w:val="51208708"/>
    <w:lvl w:ilvl="0" w:tplc="BF689534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5F85"/>
    <w:multiLevelType w:val="hybridMultilevel"/>
    <w:tmpl w:val="461E48C8"/>
    <w:lvl w:ilvl="0" w:tplc="339EB4A2">
      <w:start w:val="1"/>
      <w:numFmt w:val="upperRoman"/>
      <w:lvlText w:val="%1."/>
      <w:lvlJc w:val="left"/>
      <w:pPr>
        <w:ind w:left="144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22700"/>
    <w:multiLevelType w:val="multilevel"/>
    <w:tmpl w:val="ECE0F9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6238E5"/>
    <w:multiLevelType w:val="multilevel"/>
    <w:tmpl w:val="EE84EF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BA67B3"/>
    <w:multiLevelType w:val="multilevel"/>
    <w:tmpl w:val="01D83B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b/>
        <w:sz w:val="24"/>
      </w:rPr>
    </w:lvl>
  </w:abstractNum>
  <w:num w:numId="1" w16cid:durableId="1144084402">
    <w:abstractNumId w:val="4"/>
  </w:num>
  <w:num w:numId="2" w16cid:durableId="2140947811">
    <w:abstractNumId w:val="1"/>
  </w:num>
  <w:num w:numId="3" w16cid:durableId="1857845644">
    <w:abstractNumId w:val="6"/>
  </w:num>
  <w:num w:numId="4" w16cid:durableId="932126514">
    <w:abstractNumId w:val="0"/>
  </w:num>
  <w:num w:numId="5" w16cid:durableId="1791823584">
    <w:abstractNumId w:val="5"/>
  </w:num>
  <w:num w:numId="6" w16cid:durableId="1624574694">
    <w:abstractNumId w:val="3"/>
  </w:num>
  <w:num w:numId="7" w16cid:durableId="42939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19"/>
    <w:rsid w:val="000319CD"/>
    <w:rsid w:val="00095A7F"/>
    <w:rsid w:val="00225B99"/>
    <w:rsid w:val="00283D71"/>
    <w:rsid w:val="003F4638"/>
    <w:rsid w:val="0040216B"/>
    <w:rsid w:val="005C43D2"/>
    <w:rsid w:val="006C222F"/>
    <w:rsid w:val="006E7182"/>
    <w:rsid w:val="00720B22"/>
    <w:rsid w:val="00805CD9"/>
    <w:rsid w:val="00912508"/>
    <w:rsid w:val="009135C0"/>
    <w:rsid w:val="009C089D"/>
    <w:rsid w:val="00AB7AB7"/>
    <w:rsid w:val="00AC7219"/>
    <w:rsid w:val="00B5509C"/>
    <w:rsid w:val="00D872A5"/>
    <w:rsid w:val="00DC2B6D"/>
    <w:rsid w:val="00E849E8"/>
    <w:rsid w:val="00F63577"/>
    <w:rsid w:val="00FA57D7"/>
    <w:rsid w:val="00F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63EF"/>
  <w15:docId w15:val="{4D2234C4-128C-48FE-878A-DB6D220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219"/>
    <w:pPr>
      <w:widowControl w:val="0"/>
      <w:suppressAutoHyphens/>
      <w:overflowPunct w:val="0"/>
    </w:pPr>
    <w:rPr>
      <w:rFonts w:eastAsia="Lucida Sans Unicode" w:cs="Tahoma"/>
      <w:color w:val="00000A"/>
      <w:sz w:val="24"/>
    </w:rPr>
  </w:style>
  <w:style w:type="paragraph" w:styleId="Nagwek1">
    <w:name w:val="heading 1"/>
    <w:basedOn w:val="Normalny"/>
    <w:next w:val="Normalny"/>
    <w:rsid w:val="00AC7219"/>
    <w:pPr>
      <w:keepNext/>
      <w:jc w:val="both"/>
      <w:outlineLvl w:val="0"/>
    </w:pPr>
    <w:rPr>
      <w:rFonts w:ascii="Arial Narrow" w:hAnsi="Arial Narrow" w:cs="Arial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C7219"/>
  </w:style>
  <w:style w:type="character" w:customStyle="1" w:styleId="WW8Num1z1">
    <w:name w:val="WW8Num1z1"/>
    <w:qFormat/>
    <w:rsid w:val="00AC7219"/>
  </w:style>
  <w:style w:type="character" w:customStyle="1" w:styleId="WW8Num1z2">
    <w:name w:val="WW8Num1z2"/>
    <w:qFormat/>
    <w:rsid w:val="00AC7219"/>
  </w:style>
  <w:style w:type="character" w:customStyle="1" w:styleId="WW8Num1z3">
    <w:name w:val="WW8Num1z3"/>
    <w:qFormat/>
    <w:rsid w:val="00AC7219"/>
  </w:style>
  <w:style w:type="character" w:customStyle="1" w:styleId="WW8Num1z4">
    <w:name w:val="WW8Num1z4"/>
    <w:qFormat/>
    <w:rsid w:val="00AC7219"/>
  </w:style>
  <w:style w:type="character" w:customStyle="1" w:styleId="WW8Num1z5">
    <w:name w:val="WW8Num1z5"/>
    <w:qFormat/>
    <w:rsid w:val="00AC7219"/>
  </w:style>
  <w:style w:type="character" w:customStyle="1" w:styleId="WW8Num1z6">
    <w:name w:val="WW8Num1z6"/>
    <w:qFormat/>
    <w:rsid w:val="00AC7219"/>
  </w:style>
  <w:style w:type="character" w:customStyle="1" w:styleId="WW8Num1z7">
    <w:name w:val="WW8Num1z7"/>
    <w:qFormat/>
    <w:rsid w:val="00AC7219"/>
  </w:style>
  <w:style w:type="character" w:customStyle="1" w:styleId="WW8Num1z8">
    <w:name w:val="WW8Num1z8"/>
    <w:qFormat/>
    <w:rsid w:val="00AC7219"/>
  </w:style>
  <w:style w:type="character" w:customStyle="1" w:styleId="WW8Num2z0">
    <w:name w:val="WW8Num2z0"/>
    <w:qFormat/>
    <w:rsid w:val="00AC7219"/>
    <w:rPr>
      <w:rFonts w:ascii="Arial" w:hAnsi="Arial" w:cs="Arial"/>
      <w:sz w:val="20"/>
      <w:szCs w:val="20"/>
    </w:rPr>
  </w:style>
  <w:style w:type="character" w:customStyle="1" w:styleId="WW8Num3z0">
    <w:name w:val="WW8Num3z0"/>
    <w:qFormat/>
    <w:rsid w:val="00AC7219"/>
    <w:rPr>
      <w:rFonts w:cs="Times New Roman"/>
      <w:sz w:val="20"/>
      <w:szCs w:val="20"/>
      <w:lang w:val="de-DE"/>
    </w:rPr>
  </w:style>
  <w:style w:type="character" w:customStyle="1" w:styleId="WW8Num4z0">
    <w:name w:val="WW8Num4z0"/>
    <w:qFormat/>
    <w:rsid w:val="00AC7219"/>
    <w:rPr>
      <w:rFonts w:ascii="Symbol" w:hAnsi="Symbol" w:cs="OpenSymbol;Arial Unicode MS"/>
    </w:rPr>
  </w:style>
  <w:style w:type="character" w:customStyle="1" w:styleId="WW8Num5z0">
    <w:name w:val="WW8Num5z0"/>
    <w:qFormat/>
    <w:rsid w:val="00AC7219"/>
    <w:rPr>
      <w:rFonts w:ascii="Symbol" w:hAnsi="Symbol" w:cs="OpenSymbol;Arial Unicode MS"/>
    </w:rPr>
  </w:style>
  <w:style w:type="character" w:customStyle="1" w:styleId="WW8Num14z0">
    <w:name w:val="WW8Num14z0"/>
    <w:qFormat/>
    <w:rsid w:val="00AC7219"/>
    <w:rPr>
      <w:rFonts w:ascii="Times New Roman" w:eastAsia="Times New Roman" w:hAnsi="Times New Roman" w:cs="Times New Roman"/>
    </w:rPr>
  </w:style>
  <w:style w:type="character" w:customStyle="1" w:styleId="Znakinumeracji">
    <w:name w:val="Znaki numeracji"/>
    <w:qFormat/>
    <w:rsid w:val="00AC7219"/>
  </w:style>
  <w:style w:type="character" w:customStyle="1" w:styleId="ListLabel1">
    <w:name w:val="ListLabel 1"/>
    <w:qFormat/>
    <w:rsid w:val="00AC7219"/>
    <w:rPr>
      <w:rFonts w:ascii="Arial" w:hAnsi="Arial" w:cs="Arial"/>
      <w:sz w:val="20"/>
      <w:szCs w:val="20"/>
    </w:rPr>
  </w:style>
  <w:style w:type="character" w:customStyle="1" w:styleId="ListLabel2">
    <w:name w:val="ListLabel 2"/>
    <w:qFormat/>
    <w:rsid w:val="00AC7219"/>
    <w:rPr>
      <w:rFonts w:cs="Times New Roman"/>
      <w:sz w:val="20"/>
      <w:szCs w:val="20"/>
      <w:lang w:val="de-DE"/>
    </w:rPr>
  </w:style>
  <w:style w:type="character" w:customStyle="1" w:styleId="ListLabel3">
    <w:name w:val="ListLabel 3"/>
    <w:qFormat/>
    <w:rsid w:val="00AC7219"/>
    <w:rPr>
      <w:rFonts w:cs="OpenSymbol;Arial Unicode MS"/>
      <w:b/>
      <w:sz w:val="20"/>
    </w:rPr>
  </w:style>
  <w:style w:type="character" w:customStyle="1" w:styleId="ListLabel4">
    <w:name w:val="ListLabel 4"/>
    <w:qFormat/>
    <w:rsid w:val="00AC7219"/>
    <w:rPr>
      <w:rFonts w:ascii="Arial" w:hAnsi="Arial" w:cs="Arial"/>
      <w:sz w:val="20"/>
      <w:szCs w:val="20"/>
    </w:rPr>
  </w:style>
  <w:style w:type="character" w:customStyle="1" w:styleId="ListLabel5">
    <w:name w:val="ListLabel 5"/>
    <w:qFormat/>
    <w:rsid w:val="00AC7219"/>
    <w:rPr>
      <w:rFonts w:cs="Times New Roman"/>
      <w:sz w:val="20"/>
      <w:szCs w:val="20"/>
      <w:lang w:val="de-DE"/>
    </w:rPr>
  </w:style>
  <w:style w:type="character" w:customStyle="1" w:styleId="ListLabel6">
    <w:name w:val="ListLabel 6"/>
    <w:qFormat/>
    <w:rsid w:val="00AC7219"/>
    <w:rPr>
      <w:rFonts w:cs="OpenSymbol;Arial Unicode MS"/>
      <w:b/>
      <w:sz w:val="20"/>
    </w:rPr>
  </w:style>
  <w:style w:type="character" w:customStyle="1" w:styleId="ListLabel7">
    <w:name w:val="ListLabel 7"/>
    <w:qFormat/>
    <w:rsid w:val="00AC7219"/>
    <w:rPr>
      <w:rFonts w:ascii="Arial" w:hAnsi="Arial" w:cs="Arial"/>
      <w:sz w:val="20"/>
      <w:szCs w:val="20"/>
    </w:rPr>
  </w:style>
  <w:style w:type="character" w:customStyle="1" w:styleId="ListLabel8">
    <w:name w:val="ListLabel 8"/>
    <w:qFormat/>
    <w:rsid w:val="00AC7219"/>
    <w:rPr>
      <w:rFonts w:cs="Times New Roman"/>
      <w:sz w:val="20"/>
      <w:szCs w:val="20"/>
      <w:lang w:val="de-DE"/>
    </w:rPr>
  </w:style>
  <w:style w:type="character" w:customStyle="1" w:styleId="ListLabel9">
    <w:name w:val="ListLabel 9"/>
    <w:qFormat/>
    <w:rsid w:val="00AC7219"/>
    <w:rPr>
      <w:rFonts w:cs="OpenSymbol;Arial Unicode MS"/>
      <w:b/>
      <w:sz w:val="20"/>
    </w:rPr>
  </w:style>
  <w:style w:type="character" w:customStyle="1" w:styleId="ListLabel10">
    <w:name w:val="ListLabel 10"/>
    <w:qFormat/>
    <w:rsid w:val="00AC7219"/>
    <w:rPr>
      <w:rFonts w:ascii="Times New Roman" w:hAnsi="Times New Roman" w:cs="Arial"/>
      <w:sz w:val="24"/>
      <w:szCs w:val="20"/>
    </w:rPr>
  </w:style>
  <w:style w:type="character" w:customStyle="1" w:styleId="ListLabel11">
    <w:name w:val="ListLabel 11"/>
    <w:qFormat/>
    <w:rsid w:val="00AC7219"/>
    <w:rPr>
      <w:rFonts w:ascii="Times New Roman" w:hAnsi="Times New Roman" w:cs="Times New Roman"/>
      <w:sz w:val="24"/>
      <w:szCs w:val="20"/>
      <w:lang w:val="de-DE"/>
    </w:rPr>
  </w:style>
  <w:style w:type="character" w:customStyle="1" w:styleId="ListLabel12">
    <w:name w:val="ListLabel 12"/>
    <w:qFormat/>
    <w:rsid w:val="00AC7219"/>
    <w:rPr>
      <w:rFonts w:ascii="Times New Roman" w:hAnsi="Times New Roman" w:cs="OpenSymbol;Arial Unicode MS"/>
      <w:b/>
      <w:sz w:val="24"/>
    </w:rPr>
  </w:style>
  <w:style w:type="character" w:customStyle="1" w:styleId="ListLabel13">
    <w:name w:val="ListLabel 13"/>
    <w:qFormat/>
    <w:rsid w:val="00AC7219"/>
    <w:rPr>
      <w:rFonts w:ascii="Times New Roman" w:hAnsi="Times New Roman" w:cs="Arial"/>
      <w:sz w:val="24"/>
      <w:szCs w:val="20"/>
    </w:rPr>
  </w:style>
  <w:style w:type="character" w:customStyle="1" w:styleId="ListLabel14">
    <w:name w:val="ListLabel 14"/>
    <w:qFormat/>
    <w:rsid w:val="00AC7219"/>
    <w:rPr>
      <w:rFonts w:ascii="Times New Roman" w:hAnsi="Times New Roman" w:cs="Times New Roman"/>
      <w:sz w:val="24"/>
      <w:szCs w:val="20"/>
      <w:lang w:val="de-DE"/>
    </w:rPr>
  </w:style>
  <w:style w:type="character" w:customStyle="1" w:styleId="ListLabel15">
    <w:name w:val="ListLabel 15"/>
    <w:qFormat/>
    <w:rsid w:val="00AC7219"/>
    <w:rPr>
      <w:rFonts w:ascii="Times New Roman" w:hAnsi="Times New Roman" w:cs="OpenSymbol;Arial Unicode MS"/>
      <w:b/>
      <w:sz w:val="24"/>
    </w:rPr>
  </w:style>
  <w:style w:type="character" w:customStyle="1" w:styleId="ListLabel16">
    <w:name w:val="ListLabel 16"/>
    <w:qFormat/>
    <w:rsid w:val="00AC7219"/>
    <w:rPr>
      <w:rFonts w:cs="OpenSymbol;Arial Unicode MS"/>
      <w:b/>
      <w:sz w:val="24"/>
    </w:rPr>
  </w:style>
  <w:style w:type="character" w:customStyle="1" w:styleId="ListLabel17">
    <w:name w:val="ListLabel 17"/>
    <w:qFormat/>
    <w:rsid w:val="00AC7219"/>
    <w:rPr>
      <w:rFonts w:cs="OpenSymbol;Arial Unicode MS"/>
      <w:b/>
      <w:sz w:val="24"/>
    </w:rPr>
  </w:style>
  <w:style w:type="character" w:customStyle="1" w:styleId="ListLabel18">
    <w:name w:val="ListLabel 18"/>
    <w:qFormat/>
    <w:rsid w:val="00AC7219"/>
    <w:rPr>
      <w:rFonts w:cs="OpenSymbol;Arial Unicode MS"/>
      <w:b/>
      <w:sz w:val="24"/>
    </w:rPr>
  </w:style>
  <w:style w:type="character" w:customStyle="1" w:styleId="ListLabel19">
    <w:name w:val="ListLabel 19"/>
    <w:qFormat/>
    <w:rsid w:val="00AC7219"/>
    <w:rPr>
      <w:rFonts w:cs="OpenSymbol;Arial Unicode MS"/>
      <w:b/>
      <w:sz w:val="24"/>
    </w:rPr>
  </w:style>
  <w:style w:type="character" w:customStyle="1" w:styleId="ListLabel20">
    <w:name w:val="ListLabel 20"/>
    <w:qFormat/>
    <w:rsid w:val="00AC7219"/>
    <w:rPr>
      <w:rFonts w:cs="OpenSymbol;Arial Unicode MS"/>
      <w:b/>
      <w:sz w:val="24"/>
    </w:rPr>
  </w:style>
  <w:style w:type="character" w:customStyle="1" w:styleId="ListLabel21">
    <w:name w:val="ListLabel 21"/>
    <w:qFormat/>
    <w:rsid w:val="00AC7219"/>
    <w:rPr>
      <w:rFonts w:cs="OpenSymbol;Arial Unicode MS"/>
      <w:b/>
      <w:sz w:val="24"/>
    </w:rPr>
  </w:style>
  <w:style w:type="character" w:customStyle="1" w:styleId="ListLabel22">
    <w:name w:val="ListLabel 22"/>
    <w:qFormat/>
    <w:rsid w:val="00AC7219"/>
    <w:rPr>
      <w:rFonts w:cs="OpenSymbol;Arial Unicode MS"/>
      <w:b/>
      <w:sz w:val="24"/>
    </w:rPr>
  </w:style>
  <w:style w:type="character" w:customStyle="1" w:styleId="ListLabel23">
    <w:name w:val="ListLabel 23"/>
    <w:qFormat/>
    <w:rsid w:val="00AC7219"/>
    <w:rPr>
      <w:rFonts w:cs="OpenSymbol;Arial Unicode MS"/>
      <w:b/>
      <w:sz w:val="24"/>
    </w:rPr>
  </w:style>
  <w:style w:type="character" w:customStyle="1" w:styleId="ListLabel24">
    <w:name w:val="ListLabel 24"/>
    <w:qFormat/>
    <w:rsid w:val="00AC7219"/>
    <w:rPr>
      <w:rFonts w:ascii="Times New Roman" w:hAnsi="Times New Roman" w:cs="Arial"/>
      <w:sz w:val="24"/>
      <w:szCs w:val="20"/>
    </w:rPr>
  </w:style>
  <w:style w:type="character" w:customStyle="1" w:styleId="ListLabel25">
    <w:name w:val="ListLabel 25"/>
    <w:qFormat/>
    <w:rsid w:val="00AC7219"/>
    <w:rPr>
      <w:rFonts w:ascii="Times New Roman" w:hAnsi="Times New Roman" w:cs="Times New Roman"/>
      <w:sz w:val="24"/>
      <w:szCs w:val="20"/>
      <w:lang w:val="de-DE"/>
    </w:rPr>
  </w:style>
  <w:style w:type="character" w:customStyle="1" w:styleId="ListLabel26">
    <w:name w:val="ListLabel 26"/>
    <w:qFormat/>
    <w:rsid w:val="00AC7219"/>
    <w:rPr>
      <w:rFonts w:ascii="Times New Roman" w:hAnsi="Times New Roman" w:cs="OpenSymbol;Arial Unicode MS"/>
      <w:b/>
      <w:sz w:val="24"/>
    </w:rPr>
  </w:style>
  <w:style w:type="character" w:customStyle="1" w:styleId="ListLabel27">
    <w:name w:val="ListLabel 27"/>
    <w:qFormat/>
    <w:rsid w:val="00AC7219"/>
    <w:rPr>
      <w:rFonts w:cs="OpenSymbol;Arial Unicode MS"/>
      <w:b/>
      <w:sz w:val="24"/>
    </w:rPr>
  </w:style>
  <w:style w:type="character" w:customStyle="1" w:styleId="ListLabel28">
    <w:name w:val="ListLabel 28"/>
    <w:qFormat/>
    <w:rsid w:val="00AC7219"/>
    <w:rPr>
      <w:rFonts w:cs="OpenSymbol;Arial Unicode MS"/>
      <w:b/>
      <w:sz w:val="24"/>
    </w:rPr>
  </w:style>
  <w:style w:type="character" w:customStyle="1" w:styleId="ListLabel29">
    <w:name w:val="ListLabel 29"/>
    <w:qFormat/>
    <w:rsid w:val="00AC7219"/>
    <w:rPr>
      <w:rFonts w:cs="OpenSymbol;Arial Unicode MS"/>
      <w:b/>
      <w:sz w:val="24"/>
    </w:rPr>
  </w:style>
  <w:style w:type="character" w:customStyle="1" w:styleId="ListLabel30">
    <w:name w:val="ListLabel 30"/>
    <w:qFormat/>
    <w:rsid w:val="00AC7219"/>
    <w:rPr>
      <w:rFonts w:cs="OpenSymbol;Arial Unicode MS"/>
      <w:b/>
      <w:sz w:val="24"/>
    </w:rPr>
  </w:style>
  <w:style w:type="character" w:customStyle="1" w:styleId="ListLabel31">
    <w:name w:val="ListLabel 31"/>
    <w:qFormat/>
    <w:rsid w:val="00AC7219"/>
    <w:rPr>
      <w:rFonts w:cs="OpenSymbol;Arial Unicode MS"/>
      <w:b/>
      <w:sz w:val="24"/>
    </w:rPr>
  </w:style>
  <w:style w:type="character" w:customStyle="1" w:styleId="ListLabel32">
    <w:name w:val="ListLabel 32"/>
    <w:qFormat/>
    <w:rsid w:val="00AC7219"/>
    <w:rPr>
      <w:rFonts w:cs="OpenSymbol;Arial Unicode MS"/>
      <w:b/>
      <w:sz w:val="24"/>
    </w:rPr>
  </w:style>
  <w:style w:type="character" w:customStyle="1" w:styleId="ListLabel33">
    <w:name w:val="ListLabel 33"/>
    <w:qFormat/>
    <w:rsid w:val="00AC7219"/>
    <w:rPr>
      <w:rFonts w:cs="OpenSymbol;Arial Unicode MS"/>
      <w:b/>
      <w:sz w:val="24"/>
    </w:rPr>
  </w:style>
  <w:style w:type="character" w:customStyle="1" w:styleId="ListLabel34">
    <w:name w:val="ListLabel 34"/>
    <w:qFormat/>
    <w:rsid w:val="00AC7219"/>
    <w:rPr>
      <w:rFonts w:cs="OpenSymbol;Arial Unicode MS"/>
      <w:b/>
      <w:sz w:val="24"/>
    </w:rPr>
  </w:style>
  <w:style w:type="character" w:customStyle="1" w:styleId="ListLabel35">
    <w:name w:val="ListLabel 35"/>
    <w:qFormat/>
    <w:rsid w:val="00AC7219"/>
    <w:rPr>
      <w:rFonts w:ascii="Times New Roman" w:hAnsi="Times New Roman" w:cs="Arial"/>
      <w:sz w:val="24"/>
      <w:szCs w:val="20"/>
    </w:rPr>
  </w:style>
  <w:style w:type="character" w:customStyle="1" w:styleId="ListLabel36">
    <w:name w:val="ListLabel 36"/>
    <w:qFormat/>
    <w:rsid w:val="00AC7219"/>
    <w:rPr>
      <w:rFonts w:ascii="Times New Roman" w:hAnsi="Times New Roman" w:cs="Times New Roman"/>
      <w:sz w:val="24"/>
      <w:szCs w:val="20"/>
      <w:lang w:val="de-DE"/>
    </w:rPr>
  </w:style>
  <w:style w:type="character" w:customStyle="1" w:styleId="ListLabel37">
    <w:name w:val="ListLabel 37"/>
    <w:qFormat/>
    <w:rsid w:val="00AC7219"/>
    <w:rPr>
      <w:rFonts w:ascii="Times New Roman" w:hAnsi="Times New Roman" w:cs="OpenSymbol;Arial Unicode MS"/>
      <w:b/>
      <w:sz w:val="24"/>
    </w:rPr>
  </w:style>
  <w:style w:type="character" w:customStyle="1" w:styleId="ListLabel38">
    <w:name w:val="ListLabel 38"/>
    <w:qFormat/>
    <w:rsid w:val="00AC7219"/>
    <w:rPr>
      <w:rFonts w:cs="OpenSymbol;Arial Unicode MS"/>
      <w:b/>
      <w:sz w:val="24"/>
    </w:rPr>
  </w:style>
  <w:style w:type="character" w:customStyle="1" w:styleId="ListLabel39">
    <w:name w:val="ListLabel 39"/>
    <w:qFormat/>
    <w:rsid w:val="00AC7219"/>
    <w:rPr>
      <w:rFonts w:cs="OpenSymbol;Arial Unicode MS"/>
      <w:b/>
      <w:sz w:val="24"/>
    </w:rPr>
  </w:style>
  <w:style w:type="character" w:customStyle="1" w:styleId="ListLabel40">
    <w:name w:val="ListLabel 40"/>
    <w:qFormat/>
    <w:rsid w:val="00AC7219"/>
    <w:rPr>
      <w:rFonts w:cs="OpenSymbol;Arial Unicode MS"/>
      <w:b/>
      <w:sz w:val="24"/>
    </w:rPr>
  </w:style>
  <w:style w:type="character" w:customStyle="1" w:styleId="ListLabel41">
    <w:name w:val="ListLabel 41"/>
    <w:qFormat/>
    <w:rsid w:val="00AC7219"/>
    <w:rPr>
      <w:rFonts w:cs="OpenSymbol;Arial Unicode MS"/>
      <w:b/>
      <w:sz w:val="24"/>
    </w:rPr>
  </w:style>
  <w:style w:type="character" w:customStyle="1" w:styleId="ListLabel42">
    <w:name w:val="ListLabel 42"/>
    <w:qFormat/>
    <w:rsid w:val="00AC7219"/>
    <w:rPr>
      <w:rFonts w:cs="OpenSymbol;Arial Unicode MS"/>
      <w:b/>
      <w:sz w:val="24"/>
    </w:rPr>
  </w:style>
  <w:style w:type="character" w:customStyle="1" w:styleId="ListLabel43">
    <w:name w:val="ListLabel 43"/>
    <w:qFormat/>
    <w:rsid w:val="00AC7219"/>
    <w:rPr>
      <w:rFonts w:cs="OpenSymbol;Arial Unicode MS"/>
      <w:b/>
      <w:sz w:val="24"/>
    </w:rPr>
  </w:style>
  <w:style w:type="character" w:customStyle="1" w:styleId="ListLabel44">
    <w:name w:val="ListLabel 44"/>
    <w:qFormat/>
    <w:rsid w:val="00AC7219"/>
    <w:rPr>
      <w:rFonts w:cs="OpenSymbol;Arial Unicode MS"/>
      <w:b/>
      <w:sz w:val="24"/>
    </w:rPr>
  </w:style>
  <w:style w:type="character" w:customStyle="1" w:styleId="ListLabel45">
    <w:name w:val="ListLabel 45"/>
    <w:qFormat/>
    <w:rsid w:val="00AC7219"/>
    <w:rPr>
      <w:rFonts w:cs="OpenSymbol;Arial Unicode MS"/>
      <w:b/>
      <w:sz w:val="24"/>
    </w:rPr>
  </w:style>
  <w:style w:type="paragraph" w:styleId="Nagwek">
    <w:name w:val="header"/>
    <w:basedOn w:val="Normalny"/>
    <w:next w:val="Tretekstu"/>
    <w:qFormat/>
    <w:rsid w:val="00AC721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Normalny"/>
    <w:rsid w:val="00AC7219"/>
    <w:pPr>
      <w:spacing w:after="120"/>
    </w:pPr>
  </w:style>
  <w:style w:type="paragraph" w:styleId="Lista">
    <w:name w:val="List"/>
    <w:basedOn w:val="Tretekstu"/>
    <w:rsid w:val="00AC7219"/>
  </w:style>
  <w:style w:type="paragraph" w:styleId="Podpis">
    <w:name w:val="Signature"/>
    <w:basedOn w:val="Normalny"/>
    <w:rsid w:val="00AC72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C7219"/>
    <w:pPr>
      <w:suppressLineNumbers/>
    </w:pPr>
  </w:style>
  <w:style w:type="paragraph" w:customStyle="1" w:styleId="Gwka">
    <w:name w:val="Główka"/>
    <w:basedOn w:val="Normalny"/>
    <w:rsid w:val="00AC721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qFormat/>
    <w:rsid w:val="00AC7219"/>
    <w:pPr>
      <w:suppressLineNumbers/>
    </w:pPr>
  </w:style>
  <w:style w:type="paragraph" w:customStyle="1" w:styleId="Default">
    <w:name w:val="Default"/>
    <w:qFormat/>
    <w:rsid w:val="00AC7219"/>
    <w:pPr>
      <w:suppressAutoHyphens/>
      <w:overflowPunct w:val="0"/>
    </w:pPr>
    <w:rPr>
      <w:rFonts w:ascii="Arial" w:eastAsia="Arial" w:hAnsi="Arial"/>
      <w:color w:val="000000"/>
      <w:sz w:val="24"/>
      <w:lang w:bidi="ar-SA"/>
    </w:rPr>
  </w:style>
  <w:style w:type="numbering" w:customStyle="1" w:styleId="WW8Num1">
    <w:name w:val="WW8Num1"/>
    <w:rsid w:val="00AC7219"/>
  </w:style>
  <w:style w:type="numbering" w:customStyle="1" w:styleId="WW8Num2">
    <w:name w:val="WW8Num2"/>
    <w:rsid w:val="00AC7219"/>
  </w:style>
  <w:style w:type="numbering" w:customStyle="1" w:styleId="WW8Num3">
    <w:name w:val="WW8Num3"/>
    <w:rsid w:val="00AC7219"/>
  </w:style>
  <w:style w:type="numbering" w:customStyle="1" w:styleId="WW8Num4">
    <w:name w:val="WW8Num4"/>
    <w:rsid w:val="00AC7219"/>
  </w:style>
  <w:style w:type="character" w:styleId="Odwoaniedokomentarza">
    <w:name w:val="annotation reference"/>
    <w:basedOn w:val="Domylnaczcionkaakapitu"/>
    <w:uiPriority w:val="99"/>
    <w:semiHidden/>
    <w:unhideWhenUsed/>
    <w:rsid w:val="00E84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9E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9E8"/>
    <w:rPr>
      <w:rFonts w:eastAsia="Lucida Sans Unicode" w:cs="Mangal"/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9E8"/>
    <w:rPr>
      <w:rFonts w:eastAsia="Lucida Sans Unicode" w:cs="Mangal"/>
      <w:b/>
      <w:bCs/>
      <w:color w:val="00000A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9E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E8"/>
    <w:rPr>
      <w:rFonts w:ascii="Tahoma" w:eastAsia="Lucida Sans Unicode" w:hAnsi="Tahoma" w:cs="Mangal"/>
      <w:color w:val="00000A"/>
      <w:sz w:val="16"/>
      <w:szCs w:val="14"/>
    </w:rPr>
  </w:style>
  <w:style w:type="paragraph" w:styleId="Akapitzlist">
    <w:name w:val="List Paragraph"/>
    <w:basedOn w:val="Normalny"/>
    <w:uiPriority w:val="34"/>
    <w:qFormat/>
    <w:rsid w:val="00D872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C698-463F-42C7-B9C8-97B1237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Sylwester Szewczyk</cp:lastModifiedBy>
  <cp:revision>4</cp:revision>
  <dcterms:created xsi:type="dcterms:W3CDTF">2024-04-15T08:49:00Z</dcterms:created>
  <dcterms:modified xsi:type="dcterms:W3CDTF">2024-11-27T09:49:00Z</dcterms:modified>
  <dc:language>pl-PL</dc:language>
</cp:coreProperties>
</file>